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0C00C" w14:textId="77777777" w:rsidR="001C6CA0" w:rsidRPr="001C6CA0" w:rsidRDefault="001C6CA0" w:rsidP="001C6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6CA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2018, Michal </w:t>
      </w:r>
      <w:proofErr w:type="spellStart"/>
      <w:r w:rsidRPr="001C6CA0">
        <w:rPr>
          <w:rFonts w:ascii="Courier New" w:eastAsia="Times New Roman" w:hAnsi="Courier New" w:cs="Courier New"/>
          <w:color w:val="000000"/>
          <w:sz w:val="20"/>
          <w:szCs w:val="20"/>
        </w:rPr>
        <w:t>Horejsek</w:t>
      </w:r>
      <w:proofErr w:type="spellEnd"/>
    </w:p>
    <w:p w14:paraId="08747ACF" w14:textId="77777777" w:rsidR="001C6CA0" w:rsidRPr="001C6CA0" w:rsidRDefault="001C6CA0" w:rsidP="001C6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6CA0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779800A2" w14:textId="77777777" w:rsidR="001C6CA0" w:rsidRPr="001C6CA0" w:rsidRDefault="001C6CA0" w:rsidP="001C6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5D31DA" w14:textId="77777777" w:rsidR="001C6CA0" w:rsidRPr="001C6CA0" w:rsidRDefault="001C6CA0" w:rsidP="001C6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6CA0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 modification,</w:t>
      </w:r>
    </w:p>
    <w:p w14:paraId="1B4E3A5C" w14:textId="77777777" w:rsidR="001C6CA0" w:rsidRPr="001C6CA0" w:rsidRDefault="001C6CA0" w:rsidP="001C6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6CA0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23219DCF" w14:textId="77777777" w:rsidR="001C6CA0" w:rsidRPr="001C6CA0" w:rsidRDefault="001C6CA0" w:rsidP="001C6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AFE57D" w14:textId="77777777" w:rsidR="001C6CA0" w:rsidRPr="001C6CA0" w:rsidRDefault="001C6CA0" w:rsidP="001C6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6CA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Redistributions of source code must retain the above copyright notice, this</w:t>
      </w:r>
    </w:p>
    <w:p w14:paraId="0603DDB5" w14:textId="77777777" w:rsidR="001C6CA0" w:rsidRPr="001C6CA0" w:rsidRDefault="001C6CA0" w:rsidP="001C6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6CA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disclaimer.</w:t>
      </w:r>
    </w:p>
    <w:p w14:paraId="5D5D0E71" w14:textId="77777777" w:rsidR="001C6CA0" w:rsidRPr="001C6CA0" w:rsidRDefault="001C6CA0" w:rsidP="001C6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FFECE6" w14:textId="77777777" w:rsidR="001C6CA0" w:rsidRPr="001C6CA0" w:rsidRDefault="001C6CA0" w:rsidP="001C6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6CA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Redistributions in binary form must reproduce the above copyright notice, this</w:t>
      </w:r>
    </w:p>
    <w:p w14:paraId="56302A51" w14:textId="77777777" w:rsidR="001C6CA0" w:rsidRPr="001C6CA0" w:rsidRDefault="001C6CA0" w:rsidP="001C6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6CA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 in the documentation and/or</w:t>
      </w:r>
    </w:p>
    <w:p w14:paraId="10D43B72" w14:textId="77777777" w:rsidR="001C6CA0" w:rsidRPr="001C6CA0" w:rsidRDefault="001C6CA0" w:rsidP="001C6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6CA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 materials provided with the distribution.</w:t>
      </w:r>
    </w:p>
    <w:p w14:paraId="38F94BF9" w14:textId="77777777" w:rsidR="001C6CA0" w:rsidRPr="001C6CA0" w:rsidRDefault="001C6CA0" w:rsidP="001C6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E454D7" w14:textId="77777777" w:rsidR="001C6CA0" w:rsidRPr="001C6CA0" w:rsidRDefault="001C6CA0" w:rsidP="001C6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6CA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Neither the name of the {organization} nor the names of its</w:t>
      </w:r>
    </w:p>
    <w:p w14:paraId="28979D97" w14:textId="77777777" w:rsidR="001C6CA0" w:rsidRPr="001C6CA0" w:rsidRDefault="001C6CA0" w:rsidP="001C6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6CA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contributors may be used to endorse or promote products derived from</w:t>
      </w:r>
    </w:p>
    <w:p w14:paraId="5B856965" w14:textId="77777777" w:rsidR="001C6CA0" w:rsidRPr="001C6CA0" w:rsidRDefault="001C6CA0" w:rsidP="001C6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6CA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without specific prior written permission.</w:t>
      </w:r>
    </w:p>
    <w:p w14:paraId="282922BB" w14:textId="77777777" w:rsidR="001C6CA0" w:rsidRPr="001C6CA0" w:rsidRDefault="001C6CA0" w:rsidP="001C6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262E02" w14:textId="77777777" w:rsidR="001C6CA0" w:rsidRPr="001C6CA0" w:rsidRDefault="001C6CA0" w:rsidP="001C6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6CA0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4CBFE6E8" w14:textId="77777777" w:rsidR="001C6CA0" w:rsidRPr="001C6CA0" w:rsidRDefault="001C6CA0" w:rsidP="001C6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6CA0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790A267F" w14:textId="77777777" w:rsidR="001C6CA0" w:rsidRPr="001C6CA0" w:rsidRDefault="001C6CA0" w:rsidP="001C6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6CA0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1573DCA3" w14:textId="77777777" w:rsidR="001C6CA0" w:rsidRPr="001C6CA0" w:rsidRDefault="001C6CA0" w:rsidP="001C6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6CA0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 FOR</w:t>
      </w:r>
    </w:p>
    <w:p w14:paraId="18E40E7E" w14:textId="77777777" w:rsidR="001C6CA0" w:rsidRPr="001C6CA0" w:rsidRDefault="001C6CA0" w:rsidP="001C6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6CA0">
        <w:rPr>
          <w:rFonts w:ascii="Courier New" w:eastAsia="Times New Roman" w:hAnsi="Courier New" w:cs="Courier New"/>
          <w:color w:val="000000"/>
          <w:sz w:val="20"/>
          <w:szCs w:val="20"/>
        </w:rPr>
        <w:t>ANY DIRECT, INDIRECT, INCIDENTAL, SPECIAL, EXEMPLARY, OR CONSEQUENTIAL DAMAGES</w:t>
      </w:r>
    </w:p>
    <w:p w14:paraId="000CB0DF" w14:textId="77777777" w:rsidR="001C6CA0" w:rsidRPr="001C6CA0" w:rsidRDefault="001C6CA0" w:rsidP="001C6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6CA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(INCLUDING, BUT NOT LIMITED TO, PROCUREMENT OF SUBSTITUTE GOODS OR </w:t>
      </w:r>
      <w:proofErr w:type="gramStart"/>
      <w:r w:rsidRPr="001C6CA0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01EA1E3A" w14:textId="77777777" w:rsidR="001C6CA0" w:rsidRPr="001C6CA0" w:rsidRDefault="001C6CA0" w:rsidP="001C6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6CA0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 ON</w:t>
      </w:r>
    </w:p>
    <w:p w14:paraId="0D9647EE" w14:textId="77777777" w:rsidR="001C6CA0" w:rsidRPr="001C6CA0" w:rsidRDefault="001C6CA0" w:rsidP="001C6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6CA0">
        <w:rPr>
          <w:rFonts w:ascii="Courier New" w:eastAsia="Times New Roman" w:hAnsi="Courier New" w:cs="Courier New"/>
          <w:color w:val="000000"/>
          <w:sz w:val="20"/>
          <w:szCs w:val="20"/>
        </w:rPr>
        <w:t>ANY THEORY OF LIABILITY, WHETHER IN CONTRACT, STRICT LIABILITY, OR TORT</w:t>
      </w:r>
    </w:p>
    <w:p w14:paraId="595220B6" w14:textId="77777777" w:rsidR="001C6CA0" w:rsidRPr="001C6CA0" w:rsidRDefault="001C6CA0" w:rsidP="001C6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6CA0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 THIS</w:t>
      </w:r>
    </w:p>
    <w:p w14:paraId="3EBDD70E" w14:textId="77777777" w:rsidR="001C6CA0" w:rsidRPr="001C6CA0" w:rsidRDefault="001C6CA0" w:rsidP="001C6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6CA0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222AA85F" w14:textId="77777777" w:rsidR="002101FC" w:rsidRDefault="002101FC"/>
    <w:sectPr w:rsidR="002101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CA0"/>
    <w:rsid w:val="001C6CA0"/>
    <w:rsid w:val="00210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E7169"/>
  <w15:chartTrackingRefBased/>
  <w15:docId w15:val="{391DA789-B807-475B-9C0E-22DFFFEC9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C6C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C6CA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9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1270</Characters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2023-02-27T23:54:00Z</dcterms:created>
  <dcterms:modified xsi:type="dcterms:W3CDTF">2023-02-27T23:55:00Z</dcterms:modified>
</cp:coreProperties>
</file>